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5FA5696A">
            <wp:simplePos x="0" y="0"/>
            <wp:positionH relativeFrom="column">
              <wp:posOffset>233680</wp:posOffset>
            </wp:positionH>
            <wp:positionV relativeFrom="paragraph">
              <wp:posOffset>-442595</wp:posOffset>
            </wp:positionV>
            <wp:extent cx="428625" cy="567989"/>
            <wp:effectExtent l="0" t="0" r="0" b="381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8" cy="56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9C1C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9C1CE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9C1C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9C1CE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9C1C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9C1CE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9C1CE5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9C1CE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67C9F7F9" w:rsidR="00B92D0F" w:rsidRPr="009C1CE5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  <w:r w:rsidRPr="009C1CE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9C1CE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9C1CE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67B11731" w14:textId="77C2F2BF" w:rsidR="00B92D0F" w:rsidRPr="009C1CE5" w:rsidRDefault="00C9578C" w:rsidP="00B92D0F">
      <w:pPr>
        <w:rPr>
          <w:sz w:val="24"/>
          <w:szCs w:val="24"/>
        </w:rPr>
      </w:pPr>
      <w:r w:rsidRPr="009C1CE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9C1CE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9C1CE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9C1CE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940-01/23-01/18</w:t>
      </w:r>
      <w:r w:rsidR="008C5FE5" w:rsidRPr="009C1CE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9C1CE5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9C1CE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9C1CE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2103-4-02-25-26</w:t>
      </w:r>
    </w:p>
    <w:p w14:paraId="4445648A" w14:textId="1A6CC6A4" w:rsidR="00B92D0F" w:rsidRPr="009C1CE5" w:rsidRDefault="00B1589A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9C1CE5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9C1CE5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9C1CE5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01.10.2025.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07182F8" w14:textId="77777777" w:rsidR="009C1CE5" w:rsidRPr="009C1CE5" w:rsidRDefault="009C1CE5" w:rsidP="009C1CE5">
      <w:pPr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9C1CE5">
        <w:rPr>
          <w:rFonts w:cstheme="minorHAnsi"/>
          <w:color w:val="000000" w:themeColor="text1"/>
          <w:sz w:val="24"/>
          <w:szCs w:val="24"/>
        </w:rPr>
        <w:t xml:space="preserve">Na temelju odredbe članka 15. stavka 1. Odluke o gospodarenju nekretninama u vlasništvu Grada Garešnice („Službeni glasnik Grada Garešnice“, broj 2/12, 3/14 i 6/22) i članka 53. Statuta Grada Garešnice („Službeni glasnik Grada Garešnice“, broj 2/21 i 3/25), gradonačelnik Grada Garešnice, d o n o s i </w:t>
      </w:r>
    </w:p>
    <w:p w14:paraId="7DBA47BF" w14:textId="77777777" w:rsidR="009C1CE5" w:rsidRPr="009C1CE5" w:rsidRDefault="009C1CE5" w:rsidP="009C1CE5">
      <w:pPr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</w:p>
    <w:p w14:paraId="6E5F5A8D" w14:textId="77777777" w:rsidR="009C1CE5" w:rsidRPr="009C1CE5" w:rsidRDefault="009C1CE5" w:rsidP="009C1CE5">
      <w:pPr>
        <w:ind w:firstLine="708"/>
        <w:jc w:val="center"/>
        <w:rPr>
          <w:rFonts w:cstheme="minorHAnsi"/>
          <w:color w:val="000000" w:themeColor="text1"/>
          <w:sz w:val="24"/>
          <w:szCs w:val="24"/>
        </w:rPr>
      </w:pPr>
      <w:r w:rsidRPr="009C1CE5">
        <w:rPr>
          <w:rFonts w:cstheme="minorHAnsi"/>
          <w:b/>
          <w:bCs/>
          <w:color w:val="000000" w:themeColor="text1"/>
          <w:sz w:val="24"/>
          <w:szCs w:val="24"/>
        </w:rPr>
        <w:t>O D L U K U</w:t>
      </w:r>
    </w:p>
    <w:p w14:paraId="5B21D047" w14:textId="77777777" w:rsidR="009C1CE5" w:rsidRPr="009C1CE5" w:rsidRDefault="009C1CE5" w:rsidP="009C1CE5">
      <w:pPr>
        <w:ind w:firstLine="708"/>
        <w:jc w:val="center"/>
        <w:rPr>
          <w:rFonts w:cstheme="minorHAnsi"/>
          <w:color w:val="000000" w:themeColor="text1"/>
          <w:sz w:val="24"/>
          <w:szCs w:val="24"/>
        </w:rPr>
      </w:pPr>
      <w:r w:rsidRPr="009C1CE5">
        <w:rPr>
          <w:rFonts w:cstheme="minorHAnsi"/>
          <w:b/>
          <w:bCs/>
          <w:color w:val="000000" w:themeColor="text1"/>
          <w:sz w:val="24"/>
          <w:szCs w:val="24"/>
        </w:rPr>
        <w:t>o odabiru najboljeg ponuditelja na Trećem ponovljenom javnom natječaju za</w:t>
      </w:r>
    </w:p>
    <w:p w14:paraId="3B4013C7" w14:textId="77777777" w:rsidR="009C1CE5" w:rsidRPr="009C1CE5" w:rsidRDefault="009C1CE5" w:rsidP="009C1CE5">
      <w:pPr>
        <w:ind w:firstLine="708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9C1CE5">
        <w:rPr>
          <w:rFonts w:cstheme="minorHAnsi"/>
          <w:b/>
          <w:bCs/>
          <w:color w:val="000000" w:themeColor="text1"/>
          <w:sz w:val="24"/>
          <w:szCs w:val="24"/>
        </w:rPr>
        <w:t>prodaju nekretnina u vlasništvu Grada Garešnice</w:t>
      </w:r>
    </w:p>
    <w:p w14:paraId="244386EC" w14:textId="77777777" w:rsidR="009C1CE5" w:rsidRPr="009C1CE5" w:rsidRDefault="009C1CE5" w:rsidP="009C1CE5">
      <w:pPr>
        <w:ind w:firstLine="708"/>
        <w:jc w:val="center"/>
        <w:rPr>
          <w:rFonts w:cstheme="minorHAnsi"/>
          <w:color w:val="000000" w:themeColor="text1"/>
          <w:sz w:val="24"/>
          <w:szCs w:val="24"/>
        </w:rPr>
      </w:pPr>
    </w:p>
    <w:p w14:paraId="4D9BC61A" w14:textId="77777777" w:rsidR="009C1CE5" w:rsidRPr="009C1CE5" w:rsidRDefault="009C1CE5" w:rsidP="009C1CE5">
      <w:pPr>
        <w:ind w:firstLine="708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9C1CE5">
        <w:rPr>
          <w:rFonts w:cstheme="minorHAnsi"/>
          <w:b/>
          <w:bCs/>
          <w:color w:val="000000" w:themeColor="text1"/>
          <w:sz w:val="24"/>
          <w:szCs w:val="24"/>
        </w:rPr>
        <w:t>I.</w:t>
      </w:r>
    </w:p>
    <w:p w14:paraId="6C0BC064" w14:textId="77777777" w:rsidR="009C1CE5" w:rsidRPr="009C1CE5" w:rsidRDefault="009C1CE5" w:rsidP="009C1CE5">
      <w:pPr>
        <w:ind w:firstLine="708"/>
        <w:jc w:val="center"/>
        <w:rPr>
          <w:rFonts w:cstheme="minorHAnsi"/>
          <w:color w:val="000000" w:themeColor="text1"/>
          <w:sz w:val="24"/>
          <w:szCs w:val="24"/>
        </w:rPr>
      </w:pPr>
    </w:p>
    <w:p w14:paraId="19E09A37" w14:textId="3601EF50" w:rsidR="009C1CE5" w:rsidRPr="009C1CE5" w:rsidRDefault="009C1CE5" w:rsidP="009C1CE5">
      <w:pPr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9C1CE5">
        <w:rPr>
          <w:rFonts w:cstheme="minorHAnsi"/>
          <w:color w:val="000000" w:themeColor="text1"/>
          <w:sz w:val="24"/>
          <w:szCs w:val="24"/>
        </w:rPr>
        <w:t>Prema Trećem ponovljenom javnom natječaju za prodaju nekretnina u vlasništvu Grada Garešnice, KLASA: 940-01/23-01/18, URBROJ: 2103-4-02-25-22 od 10. rujna 2025. godine, koji je objavljen na službenoj stranici i oglasnoj ploči Grada Garešnice, te po Prijedlogu odluke o odabiru najboljih ponuditelja Povjerenstva za provedbu javnog natječaja za prodaju nekretnina u vlasništvu Grada Garešnice, KLASA: 940-01/23-01/18, URBROJ: 2103-4-05-25-25 od 01. listopada 2025. godine, gradonačelnik Grada Garešnice za nekretninu upisanu u zk.ul. broj: 938 k.o. Tomašica, k.č.br. 1259/2 laktofriz, površine 12 čhv kao najboljeg ponuditelja odabire Dominika Heštera,</w:t>
      </w:r>
      <w:r w:rsidRPr="009C1CE5">
        <w:rPr>
          <w:rFonts w:cstheme="minorHAnsi"/>
          <w:color w:val="000000" w:themeColor="text1"/>
          <w:spacing w:val="-3"/>
          <w:sz w:val="24"/>
          <w:szCs w:val="24"/>
        </w:rPr>
        <w:t xml:space="preserve"> 73. samostalne bojne 2, Garešnica, 43280 Garešnica</w:t>
      </w:r>
      <w:r w:rsidRPr="009C1CE5">
        <w:rPr>
          <w:rFonts w:cstheme="minorHAnsi"/>
          <w:color w:val="000000" w:themeColor="text1"/>
          <w:sz w:val="24"/>
          <w:szCs w:val="24"/>
        </w:rPr>
        <w:t>,</w:t>
      </w:r>
      <w:r w:rsidRPr="009C1CE5">
        <w:rPr>
          <w:rFonts w:cstheme="minorHAnsi"/>
          <w:color w:val="F79646" w:themeColor="accent6"/>
          <w:sz w:val="24"/>
          <w:szCs w:val="24"/>
        </w:rPr>
        <w:t xml:space="preserve"> </w:t>
      </w:r>
      <w:r w:rsidRPr="009C1CE5">
        <w:rPr>
          <w:rFonts w:cstheme="minorHAnsi"/>
          <w:color w:val="000000"/>
          <w:spacing w:val="-3"/>
          <w:sz w:val="24"/>
          <w:szCs w:val="24"/>
        </w:rPr>
        <w:t>OIB: 55645617505</w:t>
      </w:r>
      <w:r w:rsidRPr="009C1CE5">
        <w:rPr>
          <w:rFonts w:cstheme="minorHAnsi"/>
          <w:color w:val="000000" w:themeColor="text1"/>
          <w:sz w:val="24"/>
          <w:szCs w:val="24"/>
        </w:rPr>
        <w:t>,</w:t>
      </w:r>
      <w:r w:rsidRPr="009C1CE5">
        <w:rPr>
          <w:rFonts w:cstheme="minorHAnsi"/>
          <w:color w:val="FF0000"/>
          <w:sz w:val="24"/>
          <w:szCs w:val="24"/>
        </w:rPr>
        <w:t xml:space="preserve"> </w:t>
      </w:r>
      <w:r w:rsidRPr="009C1CE5">
        <w:rPr>
          <w:rFonts w:cstheme="minorHAnsi"/>
          <w:color w:val="000000" w:themeColor="text1"/>
          <w:sz w:val="24"/>
          <w:szCs w:val="24"/>
        </w:rPr>
        <w:t>s ponuđenom kupoprodajnom cijenom od 1.425,00 EUR-a.</w:t>
      </w:r>
    </w:p>
    <w:p w14:paraId="5888FA62" w14:textId="77777777" w:rsidR="009C1CE5" w:rsidRPr="009C1CE5" w:rsidRDefault="009C1CE5" w:rsidP="009C1CE5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19FA699B" w14:textId="77777777" w:rsidR="009C1CE5" w:rsidRPr="009C1CE5" w:rsidRDefault="009C1CE5" w:rsidP="009C1CE5">
      <w:pPr>
        <w:ind w:firstLine="708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9C1CE5">
        <w:rPr>
          <w:rFonts w:cstheme="minorHAnsi"/>
          <w:b/>
          <w:bCs/>
          <w:color w:val="000000" w:themeColor="text1"/>
          <w:sz w:val="24"/>
          <w:szCs w:val="24"/>
        </w:rPr>
        <w:t>II.</w:t>
      </w:r>
    </w:p>
    <w:p w14:paraId="36B21748" w14:textId="77777777" w:rsidR="009C1CE5" w:rsidRPr="009C1CE5" w:rsidRDefault="009C1CE5" w:rsidP="009C1CE5">
      <w:pPr>
        <w:ind w:firstLine="708"/>
        <w:jc w:val="center"/>
        <w:rPr>
          <w:rFonts w:cstheme="minorHAnsi"/>
          <w:color w:val="000000" w:themeColor="text1"/>
          <w:sz w:val="24"/>
          <w:szCs w:val="24"/>
        </w:rPr>
      </w:pPr>
    </w:p>
    <w:p w14:paraId="6933F2EE" w14:textId="77777777" w:rsidR="009C1CE5" w:rsidRPr="009C1CE5" w:rsidRDefault="009C1CE5" w:rsidP="009C1CE5">
      <w:pPr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9C1CE5">
        <w:rPr>
          <w:rFonts w:cstheme="minorHAnsi"/>
          <w:color w:val="000000" w:themeColor="text1"/>
          <w:sz w:val="24"/>
          <w:szCs w:val="24"/>
        </w:rPr>
        <w:t xml:space="preserve">S najboljim ponuditeljem iz točke I. ove Odluke gradonačelnik Grada Garešnice sklopit će ugovor o kupoprodaji nekretnine u roku od 15 dana od dana donošenja ove Odluke. </w:t>
      </w:r>
    </w:p>
    <w:p w14:paraId="08FB8322" w14:textId="77777777" w:rsidR="009C1CE5" w:rsidRPr="009C1CE5" w:rsidRDefault="009C1CE5" w:rsidP="009C1CE5">
      <w:pPr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</w:p>
    <w:p w14:paraId="33E26DB1" w14:textId="77777777" w:rsidR="009C1CE5" w:rsidRPr="009C1CE5" w:rsidRDefault="009C1CE5" w:rsidP="009C1CE5">
      <w:pPr>
        <w:ind w:firstLine="708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9C1CE5">
        <w:rPr>
          <w:rFonts w:cstheme="minorHAnsi"/>
          <w:b/>
          <w:bCs/>
          <w:color w:val="000000" w:themeColor="text1"/>
          <w:sz w:val="24"/>
          <w:szCs w:val="24"/>
        </w:rPr>
        <w:t>III.</w:t>
      </w:r>
    </w:p>
    <w:p w14:paraId="1096FDF0" w14:textId="77777777" w:rsidR="009C1CE5" w:rsidRPr="009C1CE5" w:rsidRDefault="009C1CE5" w:rsidP="009C1CE5">
      <w:pPr>
        <w:ind w:firstLine="708"/>
        <w:jc w:val="center"/>
        <w:rPr>
          <w:rFonts w:cstheme="minorHAnsi"/>
          <w:color w:val="000000" w:themeColor="text1"/>
          <w:sz w:val="24"/>
          <w:szCs w:val="24"/>
        </w:rPr>
      </w:pPr>
    </w:p>
    <w:p w14:paraId="0B98A37A" w14:textId="77777777" w:rsidR="009C1CE5" w:rsidRPr="009C1CE5" w:rsidRDefault="009C1CE5" w:rsidP="009C1CE5">
      <w:pPr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9C1CE5">
        <w:rPr>
          <w:rFonts w:cstheme="minorHAnsi"/>
          <w:color w:val="000000" w:themeColor="text1"/>
          <w:sz w:val="24"/>
          <w:szCs w:val="24"/>
        </w:rPr>
        <w:t xml:space="preserve">Odabrani ponuditelj iz točke I. ove Odluke dužan je platiti kupoprodajnu cijenu najkasnije na dan potpisa kupoprodajnog ugovora. Iznos uplaćene jamčevine uračunava se u kupoprodajnu cijenu. </w:t>
      </w:r>
    </w:p>
    <w:p w14:paraId="79C43724" w14:textId="77777777" w:rsidR="009C1CE5" w:rsidRPr="009C1CE5" w:rsidRDefault="009C1CE5" w:rsidP="009C1CE5">
      <w:pPr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9C1CE5">
        <w:rPr>
          <w:rFonts w:cstheme="minorHAnsi"/>
          <w:color w:val="000000" w:themeColor="text1"/>
          <w:sz w:val="24"/>
          <w:szCs w:val="24"/>
        </w:rPr>
        <w:t xml:space="preserve">Osim kupoprodajne cijene, kupac snosi i sve troškove koji su povezani sa sklapanjem kupoprodajnog ugovora (javnobilježnička ovjera potpisa, porez na promet nekretnina i dr.). </w:t>
      </w:r>
    </w:p>
    <w:p w14:paraId="77844647" w14:textId="77777777" w:rsidR="009C1CE5" w:rsidRDefault="009C1CE5" w:rsidP="009C1CE5">
      <w:pPr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</w:p>
    <w:p w14:paraId="2B4D5642" w14:textId="77777777" w:rsidR="009C1CE5" w:rsidRDefault="009C1CE5" w:rsidP="009C1CE5">
      <w:pPr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</w:p>
    <w:p w14:paraId="149693E5" w14:textId="77777777" w:rsidR="009C1CE5" w:rsidRPr="009C1CE5" w:rsidRDefault="009C1CE5" w:rsidP="009C1CE5">
      <w:pPr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</w:p>
    <w:p w14:paraId="288908B5" w14:textId="77777777" w:rsidR="009C1CE5" w:rsidRPr="009C1CE5" w:rsidRDefault="009C1CE5" w:rsidP="009C1CE5">
      <w:pPr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</w:p>
    <w:p w14:paraId="2C1FC56C" w14:textId="77777777" w:rsidR="009C1CE5" w:rsidRPr="009C1CE5" w:rsidRDefault="009C1CE5" w:rsidP="009C1CE5">
      <w:pPr>
        <w:ind w:firstLine="708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9C1CE5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IV.</w:t>
      </w:r>
    </w:p>
    <w:p w14:paraId="59E58684" w14:textId="77777777" w:rsidR="009C1CE5" w:rsidRPr="009C1CE5" w:rsidRDefault="009C1CE5" w:rsidP="009C1CE5">
      <w:pPr>
        <w:ind w:firstLine="708"/>
        <w:jc w:val="center"/>
        <w:rPr>
          <w:rFonts w:cstheme="minorHAnsi"/>
          <w:color w:val="000000" w:themeColor="text1"/>
          <w:sz w:val="24"/>
          <w:szCs w:val="24"/>
        </w:rPr>
      </w:pPr>
    </w:p>
    <w:p w14:paraId="55665E54" w14:textId="77777777" w:rsidR="009C1CE5" w:rsidRPr="009C1CE5" w:rsidRDefault="009C1CE5" w:rsidP="009C1CE5">
      <w:pPr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9C1CE5">
        <w:rPr>
          <w:rFonts w:cstheme="minorHAnsi"/>
          <w:color w:val="000000" w:themeColor="text1"/>
          <w:sz w:val="24"/>
          <w:szCs w:val="24"/>
        </w:rPr>
        <w:t xml:space="preserve">Ukoliko odabrani ponuditelj iz točke I. ove Odluke odustane od svoje ponude, gubi pravo na povrat uplaćene jamčevine. </w:t>
      </w:r>
    </w:p>
    <w:p w14:paraId="533D9754" w14:textId="77777777" w:rsidR="009C1CE5" w:rsidRPr="009C1CE5" w:rsidRDefault="009C1CE5" w:rsidP="009C1CE5">
      <w:pPr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</w:p>
    <w:p w14:paraId="7CE3510C" w14:textId="77777777" w:rsidR="009C1CE5" w:rsidRPr="009C1CE5" w:rsidRDefault="009C1CE5" w:rsidP="009C1CE5">
      <w:pPr>
        <w:ind w:firstLine="708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9C1CE5">
        <w:rPr>
          <w:rFonts w:cstheme="minorHAnsi"/>
          <w:b/>
          <w:bCs/>
          <w:color w:val="000000" w:themeColor="text1"/>
          <w:sz w:val="24"/>
          <w:szCs w:val="24"/>
        </w:rPr>
        <w:t>V.</w:t>
      </w:r>
    </w:p>
    <w:p w14:paraId="37A929E7" w14:textId="77777777" w:rsidR="009C1CE5" w:rsidRPr="009C1CE5" w:rsidRDefault="009C1CE5" w:rsidP="009C1CE5">
      <w:pPr>
        <w:ind w:firstLine="708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FB95629" w14:textId="77777777" w:rsidR="009C1CE5" w:rsidRPr="009C1CE5" w:rsidRDefault="009C1CE5" w:rsidP="009C1CE5">
      <w:pPr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9C1CE5">
        <w:rPr>
          <w:rFonts w:cstheme="minorHAnsi"/>
          <w:color w:val="000000" w:themeColor="text1"/>
          <w:sz w:val="24"/>
          <w:szCs w:val="24"/>
        </w:rPr>
        <w:t xml:space="preserve">Ova Odluka stupa na snagu prvog dana od dana objave, a objavit će se na službenim stranicama Grada Garešnice. </w:t>
      </w:r>
    </w:p>
    <w:p w14:paraId="342B5B88" w14:textId="77777777" w:rsidR="009C1CE5" w:rsidRPr="009C1CE5" w:rsidRDefault="009C1CE5" w:rsidP="009C1CE5">
      <w:pPr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</w:p>
    <w:p w14:paraId="7E6334F6" w14:textId="77777777" w:rsidR="009C1CE5" w:rsidRPr="009C1CE5" w:rsidRDefault="009C1CE5" w:rsidP="009C1CE5">
      <w:pPr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</w:p>
    <w:p w14:paraId="3EF3C94A" w14:textId="77777777" w:rsidR="009C1CE5" w:rsidRPr="009C1CE5" w:rsidRDefault="009C1CE5" w:rsidP="009C1CE5">
      <w:pPr>
        <w:ind w:firstLine="708"/>
        <w:jc w:val="center"/>
        <w:rPr>
          <w:rFonts w:cstheme="minorHAnsi"/>
          <w:color w:val="000000" w:themeColor="text1"/>
          <w:sz w:val="24"/>
          <w:szCs w:val="24"/>
        </w:rPr>
      </w:pPr>
      <w:r w:rsidRPr="009C1CE5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                    GRADONAČELNIK</w:t>
      </w:r>
    </w:p>
    <w:p w14:paraId="297DE28B" w14:textId="77777777" w:rsidR="009C1CE5" w:rsidRPr="009C1CE5" w:rsidRDefault="009C1CE5" w:rsidP="009C1CE5">
      <w:pPr>
        <w:ind w:firstLine="708"/>
        <w:jc w:val="center"/>
        <w:rPr>
          <w:rFonts w:cstheme="minorHAnsi"/>
          <w:sz w:val="24"/>
          <w:szCs w:val="24"/>
        </w:rPr>
      </w:pPr>
      <w:r w:rsidRPr="009C1CE5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                        Josip Bilandžija, dipl. ing. šum.</w:t>
      </w:r>
    </w:p>
    <w:p w14:paraId="1BD4E6FF" w14:textId="77777777" w:rsidR="00D707B3" w:rsidRPr="009C1CE5" w:rsidRDefault="00D707B3" w:rsidP="00D707B3">
      <w:pPr>
        <w:rPr>
          <w:sz w:val="24"/>
          <w:szCs w:val="24"/>
        </w:rPr>
      </w:pPr>
    </w:p>
    <w:p w14:paraId="51AE9230" w14:textId="77777777" w:rsidR="00D707B3" w:rsidRPr="009C1CE5" w:rsidRDefault="00D707B3" w:rsidP="00D707B3">
      <w:pPr>
        <w:jc w:val="right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53408CE5" w14:textId="108FDE08" w:rsidR="008A562A" w:rsidRPr="009C1CE5" w:rsidRDefault="00D707B3" w:rsidP="009C1CE5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9C1CE5" w:rsidSect="009C1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575A03"/>
    <w:rsid w:val="00693AB1"/>
    <w:rsid w:val="007711F6"/>
    <w:rsid w:val="008A562A"/>
    <w:rsid w:val="008C5FE5"/>
    <w:rsid w:val="00922DDC"/>
    <w:rsid w:val="0096669E"/>
    <w:rsid w:val="009B7A12"/>
    <w:rsid w:val="009C1CE5"/>
    <w:rsid w:val="00A836D0"/>
    <w:rsid w:val="00AC35DA"/>
    <w:rsid w:val="00B1589A"/>
    <w:rsid w:val="00B92D0F"/>
    <w:rsid w:val="00C9578C"/>
    <w:rsid w:val="00D707B3"/>
    <w:rsid w:val="00D76C72"/>
    <w:rsid w:val="00DB4540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Grad Garešnica</cp:lastModifiedBy>
  <cp:revision>3</cp:revision>
  <cp:lastPrinted>2025-10-01T07:59:00Z</cp:lastPrinted>
  <dcterms:created xsi:type="dcterms:W3CDTF">2025-10-01T08:08:00Z</dcterms:created>
  <dcterms:modified xsi:type="dcterms:W3CDTF">2025-10-02T05:34:00Z</dcterms:modified>
</cp:coreProperties>
</file>